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1707F6AF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0C3AFE">
        <w:rPr>
          <w:rFonts w:ascii="Cambria" w:hAnsi="Cambria"/>
          <w:i/>
          <w:sz w:val="22"/>
          <w:szCs w:val="22"/>
          <w:lang w:val="pl-PL"/>
        </w:rPr>
        <w:t>2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77506F98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CA26FE" w:rsidRPr="00F70485">
        <w:rPr>
          <w:rFonts w:ascii="Cambria" w:hAnsi="Cambria"/>
        </w:rPr>
        <w:t>ZS.ZP.271.</w:t>
      </w:r>
      <w:r w:rsidR="00FF22E1">
        <w:rPr>
          <w:rFonts w:ascii="Cambria" w:hAnsi="Cambria"/>
        </w:rPr>
        <w:t>2</w:t>
      </w:r>
      <w:r w:rsidR="00CA26FE" w:rsidRPr="00F70485">
        <w:rPr>
          <w:rFonts w:ascii="Cambria" w:hAnsi="Cambria"/>
        </w:rPr>
        <w:t>.2022</w:t>
      </w:r>
      <w:r w:rsidR="00FC6734">
        <w:rPr>
          <w:rFonts w:ascii="Cambria" w:hAnsi="Cambria"/>
        </w:rPr>
        <w:t xml:space="preserve"> 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0C3AFE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36AAE0FF" w14:textId="3D66BADB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na podstawie art. 125 ust. 1 ustawy z dnia 11 września 2019</w:t>
      </w:r>
      <w:r>
        <w:rPr>
          <w:rFonts w:ascii="Cambria" w:eastAsia="Calibri" w:hAnsi="Cambria" w:cs="Arial"/>
        </w:rPr>
        <w:t xml:space="preserve"> </w:t>
      </w:r>
      <w:r w:rsidRPr="000C3AFE">
        <w:rPr>
          <w:rFonts w:ascii="Cambria" w:eastAsia="Calibri" w:hAnsi="Cambria" w:cs="Arial"/>
        </w:rPr>
        <w:t>r. Prawo zamówień publicznych</w:t>
      </w:r>
    </w:p>
    <w:p w14:paraId="5486617D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</w:p>
    <w:p w14:paraId="4256E3DC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0C3AFE">
        <w:rPr>
          <w:rFonts w:ascii="Cambria" w:eastAsia="Calibri" w:hAnsi="Cambria" w:cs="Arial"/>
          <w:b/>
          <w:u w:val="single"/>
        </w:rPr>
        <w:t>DOTYCZĄCE PRZESŁANEK WYKLUCZENIA Z POSTĘPOWANIA</w:t>
      </w:r>
    </w:p>
    <w:p w14:paraId="5D9C156E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/>
          <w:b/>
        </w:rPr>
      </w:pPr>
    </w:p>
    <w:p w14:paraId="47EEF680" w14:textId="77777777" w:rsidR="000C3AFE" w:rsidRPr="000C3AFE" w:rsidRDefault="000C3AFE" w:rsidP="000C3AFE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0C3AFE">
        <w:rPr>
          <w:rFonts w:ascii="Cambria" w:eastAsia="Calibri" w:hAnsi="Cambria"/>
          <w:b/>
        </w:rPr>
        <w:t>I. OŚWIADCZENIA WYKONAWCY:</w:t>
      </w:r>
    </w:p>
    <w:p w14:paraId="357368AA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27830545" w14:textId="718595E2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108 ust. 1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686DF4CA" w14:textId="2AA53D84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109 ust. 1 pkt 1) i pkt 4) 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5D54E995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1D91F12B" w14:textId="0FF1665C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zachodzą w stosunku do mnie podstawy wykluczenia z postępowania na podstawie art.* …………………………</w:t>
      </w:r>
      <w:r>
        <w:rPr>
          <w:rFonts w:ascii="Cambria" w:hAnsi="Cambria" w:cs="Arial"/>
        </w:rPr>
        <w:t>……..</w:t>
      </w:r>
      <w:r w:rsidRPr="000C3AFE">
        <w:rPr>
          <w:rFonts w:ascii="Cambria" w:hAnsi="Cambria" w:cs="Arial"/>
        </w:rPr>
        <w:t xml:space="preserve">..……. ustawy </w:t>
      </w:r>
      <w:r w:rsidRPr="000C3AFE">
        <w:rPr>
          <w:rFonts w:ascii="Cambria" w:hAnsi="Cambria" w:cs="Arial"/>
          <w:i/>
        </w:rPr>
        <w:t>(podać mającą zastosowanie podstawę wykluczenia spośród wymienionych w art. 108 ust. 1 pkt 1), 2), 5) i 6)  lub art. 109 ust. 1 pkt 1) i pkt 4) ustawy).</w:t>
      </w:r>
    </w:p>
    <w:p w14:paraId="3BAE0CF7" w14:textId="77777777" w:rsid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 xml:space="preserve">Jednocześnie oświadczam, że w związku z ww. okolicznością, na podstawie art. 110 ust. 2 ustawy podjąłem następujące środki naprawcze: </w:t>
      </w:r>
    </w:p>
    <w:p w14:paraId="02DDB1A7" w14:textId="6D8A718D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698BBA16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0DF4FB89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456D9D25" w14:textId="77777777" w:rsidR="000C3AFE" w:rsidRPr="000C3AFE" w:rsidRDefault="000C3AFE" w:rsidP="000C3AFE">
      <w:pPr>
        <w:suppressAutoHyphens/>
        <w:spacing w:after="0" w:line="240" w:lineRule="auto"/>
        <w:jc w:val="center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/>
          <w:b/>
          <w:lang w:eastAsia="ar-SA"/>
        </w:rPr>
        <w:t>II. INFORMACJA DOTYCZĄCA PODMIOTOWYCH ŚRODKÓW DOWODOWYCH:</w:t>
      </w:r>
    </w:p>
    <w:p w14:paraId="19326A03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sz w:val="16"/>
          <w:szCs w:val="16"/>
          <w:lang w:eastAsia="ar-SA"/>
        </w:rPr>
      </w:pPr>
    </w:p>
    <w:p w14:paraId="3E19B933" w14:textId="28603510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Zamawiający może uzyskać podmiotowe środki dowodowe za pomocą bezpłatnych i ogólnodostępnych baz danych, (jeżeli dotyczy Wykonawca zaznacza właściwy kwadrat / kwadraty):</w:t>
      </w:r>
    </w:p>
    <w:p w14:paraId="7BE2B7A2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</w:p>
    <w:p w14:paraId="43ABC773" w14:textId="0DE0677B" w:rsidR="000C3AFE" w:rsidRPr="000C3AFE" w:rsidRDefault="00000000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43654748"/>
        </w:sdtPr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ekrs.ms.gov.pl </w:t>
      </w:r>
      <w:r w:rsidR="000C3AFE" w:rsidRPr="000C3AFE">
        <w:rPr>
          <w:rFonts w:ascii="Cambria" w:hAnsi="Cambria" w:cs="Arial"/>
          <w:lang w:eastAsia="ar-SA"/>
        </w:rPr>
        <w:tab/>
        <w:t>– odpis z właściwego rejestru.</w:t>
      </w:r>
    </w:p>
    <w:p w14:paraId="300F5B86" w14:textId="11963A98" w:rsidR="000C3AFE" w:rsidRPr="000C3AFE" w:rsidRDefault="00000000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637480652"/>
        </w:sdtPr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prod.ceidg.gov.pl </w:t>
      </w:r>
      <w:r w:rsidR="000C3AFE" w:rsidRPr="000C3AFE">
        <w:rPr>
          <w:rFonts w:ascii="Cambria" w:hAnsi="Cambria" w:cs="Arial"/>
          <w:lang w:eastAsia="ar-SA"/>
        </w:rPr>
        <w:tab/>
        <w:t xml:space="preserve">– informacja z centralnej ewidencji i informacji o działalności </w:t>
      </w:r>
      <w:r w:rsidR="000C3AFE">
        <w:rPr>
          <w:rFonts w:ascii="Cambria" w:hAnsi="Cambria" w:cs="Arial"/>
          <w:lang w:eastAsia="ar-SA"/>
        </w:rPr>
        <w:t xml:space="preserve"> </w:t>
      </w:r>
      <w:r w:rsidR="000C3AFE">
        <w:rPr>
          <w:rFonts w:ascii="Cambria" w:hAnsi="Cambria" w:cs="Arial"/>
          <w:lang w:eastAsia="ar-SA"/>
        </w:rPr>
        <w:br/>
        <w:t xml:space="preserve"> </w:t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  <w:t xml:space="preserve">   </w:t>
      </w:r>
      <w:r w:rsidR="000C3AFE" w:rsidRPr="000C3AFE">
        <w:rPr>
          <w:rFonts w:ascii="Cambria" w:hAnsi="Cambria" w:cs="Arial"/>
          <w:lang w:eastAsia="ar-SA"/>
        </w:rPr>
        <w:t>gospodarczej.</w:t>
      </w:r>
    </w:p>
    <w:p w14:paraId="5836E7DD" w14:textId="77777777" w:rsidR="000C3AFE" w:rsidRPr="000C3AFE" w:rsidRDefault="00000000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179960781"/>
        </w:sdtPr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………………………… </w:t>
      </w:r>
      <w:r w:rsidR="000C3AFE" w:rsidRPr="000C3AFE">
        <w:rPr>
          <w:rFonts w:ascii="Cambria" w:hAnsi="Cambria" w:cs="Arial"/>
          <w:lang w:eastAsia="ar-SA"/>
        </w:rPr>
        <w:tab/>
        <w:t>– inny rejestr.</w:t>
      </w:r>
    </w:p>
    <w:p w14:paraId="73EA40E5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Arial"/>
          <w:lang w:eastAsia="ar-SA"/>
        </w:rPr>
      </w:pPr>
    </w:p>
    <w:p w14:paraId="7CC88C9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C6A9B7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30F87A2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A520DAC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0C3AFE">
        <w:rPr>
          <w:rFonts w:ascii="Cambria" w:eastAsia="Calibri" w:hAnsi="Cambria" w:cs="Calibri"/>
        </w:rPr>
        <w:t>…………………………………….………..</w:t>
      </w:r>
      <w:r w:rsidRPr="000C3AFE">
        <w:rPr>
          <w:rFonts w:ascii="Cambria" w:eastAsia="Calibri" w:hAnsi="Cambria" w:cs="Calibri"/>
        </w:rPr>
        <w:tab/>
        <w:t xml:space="preserve">                                      </w:t>
      </w:r>
    </w:p>
    <w:p w14:paraId="18E366F7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0C3AFE">
        <w:rPr>
          <w:rFonts w:ascii="Cambria" w:eastAsia="Calibri" w:hAnsi="Cambria" w:cs="Calibri"/>
          <w:i/>
        </w:rPr>
        <w:t xml:space="preserve">        (miejscowość i data)</w:t>
      </w:r>
      <w:r w:rsidRPr="000C3AFE">
        <w:rPr>
          <w:rFonts w:ascii="Cambria" w:eastAsia="Calibri" w:hAnsi="Cambria" w:cs="Calibri"/>
        </w:rPr>
        <w:tab/>
      </w:r>
      <w:r w:rsidRPr="000C3AFE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0C3AFE">
        <w:rPr>
          <w:rFonts w:ascii="Cambria" w:eastAsia="Calibri" w:hAnsi="Cambria"/>
          <w:i/>
        </w:rPr>
        <w:t xml:space="preserve"> </w:t>
      </w:r>
    </w:p>
    <w:p w14:paraId="63443E24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 w:cs="Calibri"/>
        </w:rPr>
        <w:t xml:space="preserve">   </w:t>
      </w:r>
      <w:r w:rsidRPr="000C3AFE">
        <w:rPr>
          <w:rFonts w:ascii="Cambria" w:eastAsia="Calibri" w:hAnsi="Cambria"/>
          <w:i/>
        </w:rPr>
        <w:t xml:space="preserve">Oświadczenie składane jest w formie elektronicznej </w:t>
      </w:r>
    </w:p>
    <w:p w14:paraId="4C10D720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/>
          <w:i/>
        </w:rPr>
        <w:t>lub w postaci elektronicznej opatrzonej podpisem zaufanym lub podpisem osobistym</w:t>
      </w:r>
    </w:p>
    <w:p w14:paraId="5ECC0E3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54A58D4" w14:textId="77777777" w:rsidR="000C3AFE" w:rsidRPr="000C3AFE" w:rsidRDefault="000C3AFE" w:rsidP="000C3AFE">
      <w:pPr>
        <w:spacing w:after="0" w:line="240" w:lineRule="auto"/>
        <w:outlineLvl w:val="0"/>
        <w:rPr>
          <w:rFonts w:ascii="Cambria" w:hAnsi="Cambria" w:cs="Arial"/>
          <w:i/>
          <w:lang w:eastAsia="en-US"/>
        </w:rPr>
      </w:pPr>
      <w:r w:rsidRPr="000C3AFE">
        <w:rPr>
          <w:rFonts w:ascii="Cambria" w:hAnsi="Cambria" w:cs="Arial"/>
          <w:i/>
        </w:rPr>
        <w:t>* Jeśli nie dotyczy należy wpisać „nie dotyczy”</w:t>
      </w:r>
    </w:p>
    <w:p w14:paraId="203E98B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C75FE00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59E0516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4A361AF2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0C3AFE">
        <w:rPr>
          <w:rFonts w:ascii="Cambria" w:eastAsia="Calibri" w:hAnsi="Cambria" w:cs="Arial"/>
          <w:u w:val="single"/>
        </w:rPr>
        <w:t>U W A G A:</w:t>
      </w:r>
    </w:p>
    <w:p w14:paraId="18B49CC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3EFDA48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 przypadku wspólnego ubiegania się o zamówienie przez Wykonawców, w/w oświadczenie składa każdy z Wykonawców.</w:t>
      </w:r>
    </w:p>
    <w:p w14:paraId="0395E163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27F455A7" w14:textId="4B529AEE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6386B478" w14:textId="77777777" w:rsidR="000C3AFE" w:rsidRPr="000C3AFE" w:rsidRDefault="000C3AFE" w:rsidP="000C3AFE">
      <w:pPr>
        <w:spacing w:after="0" w:line="240" w:lineRule="auto"/>
        <w:ind w:left="317" w:hanging="340"/>
        <w:jc w:val="both"/>
        <w:outlineLvl w:val="0"/>
        <w:rPr>
          <w:rFonts w:ascii="Cambria" w:eastAsia="Calibri" w:hAnsi="Cambria" w:cs="Arial"/>
          <w:i/>
        </w:rPr>
      </w:pPr>
    </w:p>
    <w:p w14:paraId="4F659D65" w14:textId="77777777" w:rsidR="006C7242" w:rsidRPr="000C3AFE" w:rsidRDefault="006C7242" w:rsidP="000C3AFE">
      <w:pPr>
        <w:pStyle w:val="Normalny1"/>
        <w:jc w:val="center"/>
        <w:rPr>
          <w:rFonts w:ascii="Cambria" w:hAnsi="Cambria" w:cs="Calibri"/>
          <w:iCs/>
        </w:rPr>
      </w:pPr>
    </w:p>
    <w:sectPr w:rsidR="006C7242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79129">
    <w:abstractNumId w:val="5"/>
  </w:num>
  <w:num w:numId="2" w16cid:durableId="56127878">
    <w:abstractNumId w:val="3"/>
  </w:num>
  <w:num w:numId="3" w16cid:durableId="182789820">
    <w:abstractNumId w:val="0"/>
  </w:num>
  <w:num w:numId="4" w16cid:durableId="1906648502">
    <w:abstractNumId w:val="4"/>
  </w:num>
  <w:num w:numId="5" w16cid:durableId="1230723837">
    <w:abstractNumId w:val="6"/>
  </w:num>
  <w:num w:numId="6" w16cid:durableId="1343169965">
    <w:abstractNumId w:val="2"/>
  </w:num>
  <w:num w:numId="7" w16cid:durableId="21208338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2E0D0D"/>
    <w:rsid w:val="00362E98"/>
    <w:rsid w:val="003840C8"/>
    <w:rsid w:val="00404977"/>
    <w:rsid w:val="00524228"/>
    <w:rsid w:val="0054691C"/>
    <w:rsid w:val="005D4002"/>
    <w:rsid w:val="005E3326"/>
    <w:rsid w:val="006C7242"/>
    <w:rsid w:val="006F78F7"/>
    <w:rsid w:val="00721822"/>
    <w:rsid w:val="0072237F"/>
    <w:rsid w:val="00845501"/>
    <w:rsid w:val="00B50865"/>
    <w:rsid w:val="00CA26FE"/>
    <w:rsid w:val="00D7361C"/>
    <w:rsid w:val="00FC6734"/>
    <w:rsid w:val="00FF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2</cp:revision>
  <dcterms:created xsi:type="dcterms:W3CDTF">2022-09-14T07:59:00Z</dcterms:created>
  <dcterms:modified xsi:type="dcterms:W3CDTF">2022-09-14T07:59:00Z</dcterms:modified>
</cp:coreProperties>
</file>